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E5B24" w14:textId="77777777" w:rsidR="000844CB" w:rsidRDefault="00571311">
      <w:pPr>
        <w:spacing w:after="140"/>
        <w:rPr>
          <w:rFonts w:ascii="Arial" w:eastAsia="Arial" w:hAnsi="Arial" w:cs="Arial"/>
          <w:b/>
          <w:sz w:val="28"/>
          <w:szCs w:val="28"/>
        </w:rPr>
      </w:pPr>
      <w:r>
        <w:rPr>
          <w:rFonts w:ascii="Arial" w:eastAsia="Arial" w:hAnsi="Arial" w:cs="Arial"/>
          <w:b/>
          <w:sz w:val="28"/>
          <w:szCs w:val="28"/>
        </w:rPr>
        <w:t>Der neue Viessmann Systemberater</w:t>
      </w:r>
    </w:p>
    <w:p w14:paraId="55CB31AB" w14:textId="77777777" w:rsidR="000844CB" w:rsidRDefault="00571311">
      <w:pPr>
        <w:spacing w:after="140"/>
        <w:rPr>
          <w:rFonts w:ascii="Arial" w:eastAsia="Arial" w:hAnsi="Arial" w:cs="Arial"/>
          <w:b/>
          <w:sz w:val="28"/>
          <w:szCs w:val="28"/>
        </w:rPr>
      </w:pPr>
      <w:r>
        <w:rPr>
          <w:rFonts w:ascii="Arial" w:eastAsia="Arial" w:hAnsi="Arial" w:cs="Arial"/>
          <w:b/>
          <w:sz w:val="28"/>
          <w:szCs w:val="28"/>
        </w:rPr>
        <w:t>Mit wenigen Mausklicks zur individuellen Systemlösung</w:t>
      </w:r>
    </w:p>
    <w:p w14:paraId="6F3D52CC" w14:textId="77777777" w:rsidR="000844CB" w:rsidRDefault="000844CB">
      <w:pPr>
        <w:spacing w:after="140"/>
        <w:rPr>
          <w:rFonts w:ascii="Arial" w:eastAsia="Arial" w:hAnsi="Arial" w:cs="Arial"/>
          <w:sz w:val="22"/>
          <w:szCs w:val="22"/>
        </w:rPr>
      </w:pPr>
    </w:p>
    <w:p w14:paraId="1E9E489C" w14:textId="77777777" w:rsidR="000844CB" w:rsidRDefault="00571311">
      <w:pPr>
        <w:numPr>
          <w:ilvl w:val="0"/>
          <w:numId w:val="3"/>
        </w:numPr>
        <w:spacing w:after="0"/>
        <w:rPr>
          <w:rFonts w:ascii="Arial" w:eastAsia="Arial" w:hAnsi="Arial" w:cs="Arial"/>
          <w:b/>
          <w:sz w:val="22"/>
          <w:szCs w:val="22"/>
        </w:rPr>
      </w:pPr>
      <w:r>
        <w:rPr>
          <w:rFonts w:ascii="Arial" w:eastAsia="Arial" w:hAnsi="Arial" w:cs="Arial"/>
          <w:b/>
          <w:sz w:val="22"/>
          <w:szCs w:val="22"/>
        </w:rPr>
        <w:t>Neue Version des Systemberaters jetzt noch einfacher zu bedienen</w:t>
      </w:r>
    </w:p>
    <w:p w14:paraId="39543CBF" w14:textId="77777777" w:rsidR="000844CB" w:rsidRDefault="00571311">
      <w:pPr>
        <w:numPr>
          <w:ilvl w:val="0"/>
          <w:numId w:val="3"/>
        </w:numPr>
        <w:spacing w:after="0"/>
        <w:rPr>
          <w:rFonts w:ascii="Arial" w:eastAsia="Arial" w:hAnsi="Arial" w:cs="Arial"/>
          <w:b/>
          <w:sz w:val="22"/>
          <w:szCs w:val="22"/>
        </w:rPr>
      </w:pPr>
      <w:r>
        <w:rPr>
          <w:rFonts w:ascii="Arial" w:eastAsia="Arial" w:hAnsi="Arial" w:cs="Arial"/>
          <w:b/>
          <w:sz w:val="22"/>
          <w:szCs w:val="22"/>
        </w:rPr>
        <w:t xml:space="preserve">Jeweils drei Lösungsvorschläge, je nachdem welches Ziel der Kunde erreichen möchte </w:t>
      </w:r>
    </w:p>
    <w:p w14:paraId="6FAB4E70" w14:textId="77777777" w:rsidR="000844CB" w:rsidRDefault="00571311">
      <w:pPr>
        <w:numPr>
          <w:ilvl w:val="0"/>
          <w:numId w:val="3"/>
        </w:numPr>
        <w:spacing w:after="140"/>
        <w:rPr>
          <w:rFonts w:ascii="Arial" w:eastAsia="Arial" w:hAnsi="Arial" w:cs="Arial"/>
          <w:b/>
          <w:sz w:val="22"/>
          <w:szCs w:val="22"/>
        </w:rPr>
      </w:pPr>
      <w:r>
        <w:rPr>
          <w:rFonts w:ascii="Arial" w:eastAsia="Arial" w:hAnsi="Arial" w:cs="Arial"/>
          <w:b/>
          <w:sz w:val="22"/>
          <w:szCs w:val="22"/>
        </w:rPr>
        <w:t xml:space="preserve">Für Viessmann Partner ab sofort online unter: </w:t>
      </w:r>
      <w:hyperlink r:id="rId7">
        <w:r>
          <w:rPr>
            <w:rFonts w:ascii="Arial" w:eastAsia="Arial" w:hAnsi="Arial" w:cs="Arial"/>
            <w:color w:val="1155CC"/>
            <w:u w:val="single"/>
          </w:rPr>
          <w:t>www.viessmann.de/Systemberater</w:t>
        </w:r>
      </w:hyperlink>
    </w:p>
    <w:p w14:paraId="19ED23D6" w14:textId="77777777" w:rsidR="000844CB" w:rsidRDefault="000844CB">
      <w:pPr>
        <w:spacing w:after="140"/>
        <w:rPr>
          <w:rFonts w:ascii="Arial" w:eastAsia="Arial" w:hAnsi="Arial" w:cs="Arial"/>
          <w:sz w:val="22"/>
          <w:szCs w:val="22"/>
        </w:rPr>
      </w:pPr>
    </w:p>
    <w:p w14:paraId="39849A0A" w14:textId="77777777" w:rsidR="000844CB" w:rsidRDefault="00571311">
      <w:pPr>
        <w:spacing w:after="140"/>
        <w:rPr>
          <w:rFonts w:ascii="Arial" w:eastAsia="Arial" w:hAnsi="Arial" w:cs="Arial"/>
          <w:sz w:val="22"/>
          <w:szCs w:val="22"/>
        </w:rPr>
      </w:pPr>
      <w:proofErr w:type="spellStart"/>
      <w:r>
        <w:rPr>
          <w:rFonts w:ascii="Arial" w:eastAsia="Arial" w:hAnsi="Arial" w:cs="Arial"/>
          <w:b/>
          <w:sz w:val="22"/>
          <w:szCs w:val="22"/>
        </w:rPr>
        <w:t>Allendorf</w:t>
      </w:r>
      <w:proofErr w:type="spellEnd"/>
      <w:r>
        <w:rPr>
          <w:rFonts w:ascii="Arial" w:eastAsia="Arial" w:hAnsi="Arial" w:cs="Arial"/>
          <w:b/>
          <w:sz w:val="22"/>
          <w:szCs w:val="22"/>
        </w:rPr>
        <w:t xml:space="preserve"> (Eder), 01.09.2020</w:t>
      </w:r>
      <w:r>
        <w:rPr>
          <w:rFonts w:ascii="Arial" w:eastAsia="Arial" w:hAnsi="Arial" w:cs="Arial"/>
          <w:sz w:val="22"/>
          <w:szCs w:val="22"/>
        </w:rPr>
        <w:t xml:space="preserve"> – Ob im Neubau, oder bei alten Bestandsanlagen – sobald sich die Frage nach einer neuen Energielösung stellt, wünschen sich Endkunden heutzutage eine kompetente Beratung und tiefgehende Informationen zur Entscheidungsfindung. Dabei ist es oftmals selbst für den Experten nicht immer einfach, die verschiedenen Systemlösungen zu vergleichen, individuelle Präferenzen zu berücksichtigen und so die optimale Lösung für seine Kunden zu finden. Mit der neuen Version des Systemberaters bietet </w:t>
      </w:r>
      <w:hyperlink r:id="rId8">
        <w:r>
          <w:rPr>
            <w:rFonts w:ascii="Arial" w:eastAsia="Arial" w:hAnsi="Arial" w:cs="Arial"/>
            <w:color w:val="1155CC"/>
            <w:sz w:val="22"/>
            <w:szCs w:val="22"/>
            <w:u w:val="single"/>
          </w:rPr>
          <w:t xml:space="preserve">Viessmann </w:t>
        </w:r>
      </w:hyperlink>
      <w:r>
        <w:rPr>
          <w:rFonts w:ascii="Arial" w:eastAsia="Arial" w:hAnsi="Arial" w:cs="Arial"/>
          <w:sz w:val="22"/>
          <w:szCs w:val="22"/>
        </w:rPr>
        <w:t>allen Fachpartnern jetzt eine besonders einfach und intuitiv zu bedienende digitale Unterstützung für ihre Beratungstätigkeit an.</w:t>
      </w:r>
    </w:p>
    <w:p w14:paraId="2F164E8C" w14:textId="77777777" w:rsidR="000844CB" w:rsidRDefault="00571311">
      <w:pPr>
        <w:spacing w:after="140"/>
        <w:rPr>
          <w:rFonts w:ascii="Arial" w:eastAsia="Arial" w:hAnsi="Arial" w:cs="Arial"/>
          <w:b/>
          <w:sz w:val="22"/>
          <w:szCs w:val="22"/>
        </w:rPr>
      </w:pPr>
      <w:r>
        <w:rPr>
          <w:rFonts w:ascii="Arial" w:eastAsia="Arial" w:hAnsi="Arial" w:cs="Arial"/>
          <w:b/>
          <w:sz w:val="22"/>
          <w:szCs w:val="22"/>
        </w:rPr>
        <w:t>Drei Lösungsvorschläge: Basic, Balance und Premium</w:t>
      </w:r>
    </w:p>
    <w:p w14:paraId="05D00D55" w14:textId="77777777" w:rsidR="000844CB" w:rsidRDefault="00571311">
      <w:pPr>
        <w:spacing w:after="140"/>
        <w:rPr>
          <w:rFonts w:ascii="Arial" w:eastAsia="Arial" w:hAnsi="Arial" w:cs="Arial"/>
          <w:sz w:val="22"/>
          <w:szCs w:val="22"/>
        </w:rPr>
      </w:pPr>
      <w:r>
        <w:rPr>
          <w:rFonts w:ascii="Arial" w:eastAsia="Arial" w:hAnsi="Arial" w:cs="Arial"/>
          <w:sz w:val="22"/>
          <w:szCs w:val="22"/>
        </w:rPr>
        <w:t>Neben bekannten Energielösungen für Ein- und Zweifamilien- sowie kleinere Mehrfamilienhäuser, wie beispielsweise Gas-Brennwertgeräte, Wärmepumpen und kontrollierte Wohnungslüftungen, berücksichtigt der neue Systemberater auch die vielfältigen Möglichkeiten elektrischer Heizsysteme wie etwa Kombinationen aus Photovoltaikanlage und Stromspeicher</w:t>
      </w:r>
    </w:p>
    <w:p w14:paraId="199C1966" w14:textId="77777777" w:rsidR="000844CB" w:rsidRDefault="00571311">
      <w:pPr>
        <w:spacing w:after="140"/>
        <w:rPr>
          <w:rFonts w:ascii="Arial" w:eastAsia="Arial" w:hAnsi="Arial" w:cs="Arial"/>
          <w:sz w:val="22"/>
          <w:szCs w:val="22"/>
        </w:rPr>
      </w:pPr>
      <w:r>
        <w:rPr>
          <w:rFonts w:ascii="Arial" w:eastAsia="Arial" w:hAnsi="Arial" w:cs="Arial"/>
          <w:sz w:val="22"/>
          <w:szCs w:val="22"/>
        </w:rPr>
        <w:t>Nach wenigen Mausklicks sowie einfach zu beantwortenden Abfragen wie zum Beispiel nach der Wohnfläche und der Zahl der Bewohner, analysiert der Systemberater automatisch die individuelle Wohnsituation und generiert daraufhin drei Lösungsvorschläge sowie umfassende Kennzahlen zur Entscheidungsfindung:</w:t>
      </w:r>
    </w:p>
    <w:p w14:paraId="14871548" w14:textId="77777777" w:rsidR="000844CB" w:rsidRDefault="00571311">
      <w:pPr>
        <w:numPr>
          <w:ilvl w:val="0"/>
          <w:numId w:val="2"/>
        </w:numPr>
        <w:spacing w:after="0"/>
        <w:rPr>
          <w:rFonts w:ascii="Arial" w:eastAsia="Arial" w:hAnsi="Arial" w:cs="Arial"/>
          <w:sz w:val="22"/>
          <w:szCs w:val="22"/>
        </w:rPr>
      </w:pPr>
      <w:r>
        <w:rPr>
          <w:rFonts w:ascii="Arial" w:eastAsia="Arial" w:hAnsi="Arial" w:cs="Arial"/>
          <w:sz w:val="22"/>
          <w:szCs w:val="22"/>
        </w:rPr>
        <w:t>Die Effizienzlösung “Basic” ist auf höchste Wirtschaftlichkeit ausgelegt.</w:t>
      </w:r>
    </w:p>
    <w:p w14:paraId="1D48199D" w14:textId="77777777" w:rsidR="000844CB" w:rsidRDefault="00571311">
      <w:pPr>
        <w:numPr>
          <w:ilvl w:val="0"/>
          <w:numId w:val="2"/>
        </w:numPr>
        <w:spacing w:after="0"/>
        <w:rPr>
          <w:rFonts w:ascii="Arial" w:eastAsia="Arial" w:hAnsi="Arial" w:cs="Arial"/>
          <w:sz w:val="22"/>
          <w:szCs w:val="22"/>
        </w:rPr>
      </w:pPr>
      <w:r>
        <w:rPr>
          <w:rFonts w:ascii="Arial" w:eastAsia="Arial" w:hAnsi="Arial" w:cs="Arial"/>
          <w:sz w:val="22"/>
          <w:szCs w:val="22"/>
        </w:rPr>
        <w:t>Der Vorschlag für die “Balance”-Lösung setzt auf Ausgewogenheit zwischen Investition und Energiekostenreduzierung.</w:t>
      </w:r>
    </w:p>
    <w:p w14:paraId="720B672F" w14:textId="77777777" w:rsidR="000844CB" w:rsidRDefault="00571311">
      <w:pPr>
        <w:numPr>
          <w:ilvl w:val="0"/>
          <w:numId w:val="2"/>
        </w:numPr>
        <w:spacing w:after="140"/>
        <w:rPr>
          <w:rFonts w:ascii="Arial" w:eastAsia="Arial" w:hAnsi="Arial" w:cs="Arial"/>
          <w:sz w:val="22"/>
          <w:szCs w:val="22"/>
        </w:rPr>
      </w:pPr>
      <w:r>
        <w:rPr>
          <w:rFonts w:ascii="Arial" w:eastAsia="Arial" w:hAnsi="Arial" w:cs="Arial"/>
          <w:sz w:val="22"/>
          <w:szCs w:val="22"/>
        </w:rPr>
        <w:t>Mit der “Premium”-Lösung können die Energiekosten auf bis zu 0 Euro reduziert und zugleich größtmögliche Unabhängigkeit von Energieversorgern erreicht werden.</w:t>
      </w:r>
    </w:p>
    <w:p w14:paraId="3A827D65" w14:textId="77777777" w:rsidR="000844CB" w:rsidRDefault="00571311">
      <w:pPr>
        <w:spacing w:after="140"/>
        <w:rPr>
          <w:rFonts w:ascii="Arial" w:eastAsia="Arial" w:hAnsi="Arial" w:cs="Arial"/>
          <w:sz w:val="22"/>
          <w:szCs w:val="22"/>
        </w:rPr>
      </w:pPr>
      <w:r>
        <w:rPr>
          <w:rFonts w:ascii="Arial" w:eastAsia="Arial" w:hAnsi="Arial" w:cs="Arial"/>
          <w:sz w:val="22"/>
          <w:szCs w:val="22"/>
        </w:rPr>
        <w:t>Bei Bedarf lassen sich die jeweils vorgeschlagenen Lösungen im Detail an die individuellen Anforderungen anpassen. Zusätzlich können die Fachpartner mit Hilfe der integrierten Wirtschaftlichkeitsberechnung ihren Kunden die möglichen langfristigen Energieeinsparungen aufzeigen und eine Angebotsanfrage direkt aus dem Tool heraus anstoßen. Außerdem wird ein Projektbericht als Zusammenfassung erstellt, der gespeichert und ausgedruckt werden kann.</w:t>
      </w:r>
    </w:p>
    <w:p w14:paraId="3B116754" w14:textId="77777777" w:rsidR="000844CB" w:rsidRDefault="00571311">
      <w:pPr>
        <w:spacing w:after="140"/>
        <w:rPr>
          <w:rFonts w:ascii="Arial" w:eastAsia="Arial" w:hAnsi="Arial" w:cs="Arial"/>
          <w:b/>
          <w:sz w:val="22"/>
          <w:szCs w:val="22"/>
        </w:rPr>
      </w:pPr>
      <w:r>
        <w:rPr>
          <w:rFonts w:ascii="Arial" w:eastAsia="Arial" w:hAnsi="Arial" w:cs="Arial"/>
          <w:b/>
          <w:sz w:val="22"/>
          <w:szCs w:val="22"/>
        </w:rPr>
        <w:t>Hohe Zuschüsse für effiziente Technologien</w:t>
      </w:r>
    </w:p>
    <w:p w14:paraId="25B5E0FA" w14:textId="77777777" w:rsidR="000844CB" w:rsidRDefault="00571311">
      <w:pPr>
        <w:spacing w:after="140"/>
        <w:rPr>
          <w:rFonts w:ascii="Arial" w:eastAsia="Arial" w:hAnsi="Arial" w:cs="Arial"/>
          <w:sz w:val="22"/>
          <w:szCs w:val="22"/>
        </w:rPr>
      </w:pPr>
      <w:r>
        <w:rPr>
          <w:rFonts w:ascii="Arial" w:eastAsia="Arial" w:hAnsi="Arial" w:cs="Arial"/>
          <w:sz w:val="22"/>
          <w:szCs w:val="22"/>
        </w:rPr>
        <w:t>Je nach Heizsystem unterstützt der Staat die Investitionskosten für effiziente Heiztechnik mit bis zu 45 Prozent. Zusätzlich zu den Fördergeldern des BAFA (Bundesamt für Wirtschaft und</w:t>
      </w:r>
    </w:p>
    <w:p w14:paraId="4D849A08" w14:textId="77777777" w:rsidR="000844CB" w:rsidRDefault="00571311">
      <w:pPr>
        <w:spacing w:after="140"/>
        <w:rPr>
          <w:rFonts w:ascii="Arial" w:eastAsia="Arial" w:hAnsi="Arial" w:cs="Arial"/>
          <w:sz w:val="22"/>
          <w:szCs w:val="22"/>
        </w:rPr>
      </w:pPr>
      <w:r>
        <w:rPr>
          <w:rFonts w:ascii="Arial" w:eastAsia="Arial" w:hAnsi="Arial" w:cs="Arial"/>
          <w:sz w:val="22"/>
          <w:szCs w:val="22"/>
        </w:rPr>
        <w:t xml:space="preserve">Ausfuhrkontrolle) gibt es die Förderprogramme der Kreditanstalt für Wiederaufbau (KfW) mit günstigen Darlehen inklusive Tilgungszuschuss. Bei der Wirtschaftlichkeitsberechnung berücksichtigt der neue Systemberater auch die aktuellen Förderbeträge – so erhält der </w:t>
      </w:r>
      <w:r>
        <w:rPr>
          <w:rFonts w:ascii="Arial" w:eastAsia="Arial" w:hAnsi="Arial" w:cs="Arial"/>
          <w:sz w:val="22"/>
          <w:szCs w:val="22"/>
        </w:rPr>
        <w:lastRenderedPageBreak/>
        <w:t>Endkunde gleich einen Überblick über die Höhe der finanziellen Unterstützung sowie der erforderlichen Investitionssumme.</w:t>
      </w:r>
    </w:p>
    <w:p w14:paraId="7315FC1F" w14:textId="77777777" w:rsidR="000844CB" w:rsidRDefault="00571311">
      <w:pPr>
        <w:spacing w:after="140"/>
        <w:rPr>
          <w:rFonts w:ascii="Arial" w:eastAsia="Arial" w:hAnsi="Arial" w:cs="Arial"/>
          <w:b/>
          <w:sz w:val="22"/>
          <w:szCs w:val="22"/>
        </w:rPr>
      </w:pPr>
      <w:r>
        <w:rPr>
          <w:rFonts w:ascii="Arial" w:eastAsia="Arial" w:hAnsi="Arial" w:cs="Arial"/>
          <w:b/>
          <w:sz w:val="22"/>
          <w:szCs w:val="22"/>
        </w:rPr>
        <w:t>Einfach online nutzen</w:t>
      </w:r>
    </w:p>
    <w:p w14:paraId="2D761B96" w14:textId="77777777" w:rsidR="000844CB" w:rsidRDefault="00571311">
      <w:pPr>
        <w:spacing w:after="140"/>
        <w:rPr>
          <w:rFonts w:ascii="Arial" w:eastAsia="Arial" w:hAnsi="Arial" w:cs="Arial"/>
          <w:sz w:val="22"/>
          <w:szCs w:val="22"/>
        </w:rPr>
      </w:pPr>
      <w:r>
        <w:rPr>
          <w:rFonts w:ascii="Arial" w:eastAsia="Arial" w:hAnsi="Arial" w:cs="Arial"/>
          <w:sz w:val="22"/>
          <w:szCs w:val="22"/>
        </w:rPr>
        <w:t>Die neue Version des innovativen Viessmann Systemberaters steht ab sofort allen Partnern online zur Verfügung unter:</w:t>
      </w:r>
    </w:p>
    <w:p w14:paraId="270D19BE" w14:textId="77777777" w:rsidR="000844CB" w:rsidRDefault="008D4F7A">
      <w:pPr>
        <w:spacing w:after="140"/>
        <w:rPr>
          <w:rFonts w:ascii="Arial" w:eastAsia="Arial" w:hAnsi="Arial" w:cs="Arial"/>
          <w:sz w:val="22"/>
          <w:szCs w:val="22"/>
        </w:rPr>
      </w:pPr>
      <w:hyperlink r:id="rId9">
        <w:r w:rsidR="00571311">
          <w:rPr>
            <w:rFonts w:ascii="Arial" w:eastAsia="Arial" w:hAnsi="Arial" w:cs="Arial"/>
            <w:color w:val="1155CC"/>
            <w:u w:val="single"/>
          </w:rPr>
          <w:t>www.viessmann.de/Systemberater</w:t>
        </w:r>
      </w:hyperlink>
    </w:p>
    <w:p w14:paraId="3CA1561B" w14:textId="77777777" w:rsidR="000844CB" w:rsidRDefault="000844CB">
      <w:pPr>
        <w:spacing w:after="140"/>
        <w:rPr>
          <w:rFonts w:ascii="Arial" w:eastAsia="Arial" w:hAnsi="Arial" w:cs="Arial"/>
          <w:sz w:val="22"/>
          <w:szCs w:val="22"/>
        </w:rPr>
      </w:pPr>
    </w:p>
    <w:p w14:paraId="1471199C" w14:textId="77777777" w:rsidR="000844CB" w:rsidRDefault="00571311">
      <w:pPr>
        <w:spacing w:after="140"/>
        <w:rPr>
          <w:rFonts w:ascii="Arial" w:eastAsia="Arial" w:hAnsi="Arial" w:cs="Arial"/>
          <w:b/>
          <w:sz w:val="22"/>
          <w:szCs w:val="22"/>
        </w:rPr>
      </w:pPr>
      <w:r>
        <w:rPr>
          <w:rFonts w:ascii="Arial" w:eastAsia="Arial" w:hAnsi="Arial" w:cs="Arial"/>
          <w:b/>
          <w:sz w:val="22"/>
          <w:szCs w:val="22"/>
        </w:rPr>
        <w:t>Vorteile für die Marktpartner</w:t>
      </w:r>
    </w:p>
    <w:p w14:paraId="51F03A4E" w14:textId="77777777" w:rsidR="000844CB" w:rsidRDefault="00571311">
      <w:pPr>
        <w:numPr>
          <w:ilvl w:val="0"/>
          <w:numId w:val="1"/>
        </w:numPr>
        <w:spacing w:after="0"/>
        <w:rPr>
          <w:rFonts w:ascii="Arial" w:eastAsia="Arial" w:hAnsi="Arial" w:cs="Arial"/>
          <w:sz w:val="22"/>
          <w:szCs w:val="22"/>
        </w:rPr>
      </w:pPr>
      <w:r>
        <w:rPr>
          <w:rFonts w:ascii="Arial" w:eastAsia="Arial" w:hAnsi="Arial" w:cs="Arial"/>
          <w:sz w:val="22"/>
          <w:szCs w:val="22"/>
        </w:rPr>
        <w:t>Automatische Systemempfehlungen für jede Anwendung und jeden Hausstandard</w:t>
      </w:r>
    </w:p>
    <w:p w14:paraId="07F9AADD" w14:textId="77777777" w:rsidR="000844CB" w:rsidRDefault="00571311">
      <w:pPr>
        <w:numPr>
          <w:ilvl w:val="0"/>
          <w:numId w:val="1"/>
        </w:numPr>
        <w:spacing w:after="0"/>
        <w:rPr>
          <w:rFonts w:ascii="Arial" w:eastAsia="Arial" w:hAnsi="Arial" w:cs="Arial"/>
          <w:sz w:val="22"/>
          <w:szCs w:val="22"/>
        </w:rPr>
      </w:pPr>
      <w:r>
        <w:rPr>
          <w:rFonts w:ascii="Arial" w:eastAsia="Arial" w:hAnsi="Arial" w:cs="Arial"/>
          <w:sz w:val="22"/>
          <w:szCs w:val="22"/>
        </w:rPr>
        <w:t>Systeme werden nach Modernisierungsziel vorgeschlagen:  niedrigste Energiekosten, höchster Autarkiegrad oder minimale CO</w:t>
      </w:r>
      <w:r>
        <w:rPr>
          <w:rFonts w:ascii="Arial" w:eastAsia="Arial" w:hAnsi="Arial" w:cs="Arial"/>
          <w:sz w:val="22"/>
          <w:szCs w:val="22"/>
          <w:vertAlign w:val="subscript"/>
        </w:rPr>
        <w:t>2</w:t>
      </w:r>
      <w:r>
        <w:rPr>
          <w:rFonts w:ascii="Arial" w:eastAsia="Arial" w:hAnsi="Arial" w:cs="Arial"/>
          <w:sz w:val="22"/>
          <w:szCs w:val="22"/>
        </w:rPr>
        <w:t>-Emissionen</w:t>
      </w:r>
    </w:p>
    <w:p w14:paraId="101CA2AD" w14:textId="77777777" w:rsidR="000844CB" w:rsidRDefault="00571311">
      <w:pPr>
        <w:numPr>
          <w:ilvl w:val="0"/>
          <w:numId w:val="1"/>
        </w:numPr>
        <w:spacing w:after="0"/>
        <w:rPr>
          <w:rFonts w:ascii="Arial" w:eastAsia="Arial" w:hAnsi="Arial" w:cs="Arial"/>
          <w:sz w:val="22"/>
          <w:szCs w:val="22"/>
        </w:rPr>
      </w:pPr>
      <w:r>
        <w:rPr>
          <w:rFonts w:ascii="Arial" w:eastAsia="Arial" w:hAnsi="Arial" w:cs="Arial"/>
          <w:sz w:val="22"/>
          <w:szCs w:val="22"/>
        </w:rPr>
        <w:t>Maßgeschneiderte Systeme mit Möglichkeit der individuellen Zusammenstellung der Systemkomponenten</w:t>
      </w:r>
    </w:p>
    <w:p w14:paraId="359977C7" w14:textId="77777777" w:rsidR="000844CB" w:rsidRDefault="00571311">
      <w:pPr>
        <w:numPr>
          <w:ilvl w:val="0"/>
          <w:numId w:val="1"/>
        </w:numPr>
        <w:spacing w:after="0"/>
        <w:rPr>
          <w:rFonts w:ascii="Arial" w:eastAsia="Arial" w:hAnsi="Arial" w:cs="Arial"/>
          <w:sz w:val="22"/>
          <w:szCs w:val="22"/>
        </w:rPr>
      </w:pPr>
      <w:r>
        <w:rPr>
          <w:rFonts w:ascii="Arial" w:eastAsia="Arial" w:hAnsi="Arial" w:cs="Arial"/>
          <w:sz w:val="22"/>
          <w:szCs w:val="22"/>
        </w:rPr>
        <w:t>Einfache und intuitive Bedienung</w:t>
      </w:r>
    </w:p>
    <w:p w14:paraId="5B94D838" w14:textId="77777777" w:rsidR="000844CB" w:rsidRDefault="00571311">
      <w:pPr>
        <w:numPr>
          <w:ilvl w:val="0"/>
          <w:numId w:val="1"/>
        </w:numPr>
        <w:spacing w:after="0"/>
        <w:rPr>
          <w:rFonts w:ascii="Arial" w:eastAsia="Arial" w:hAnsi="Arial" w:cs="Arial"/>
          <w:sz w:val="22"/>
          <w:szCs w:val="22"/>
        </w:rPr>
      </w:pPr>
      <w:r>
        <w:rPr>
          <w:rFonts w:ascii="Arial" w:eastAsia="Arial" w:hAnsi="Arial" w:cs="Arial"/>
          <w:sz w:val="22"/>
          <w:szCs w:val="22"/>
        </w:rPr>
        <w:t xml:space="preserve">Transparente Systemauswahl und schnelle Angebotserstellung </w:t>
      </w:r>
    </w:p>
    <w:p w14:paraId="7837CEC2" w14:textId="77777777" w:rsidR="000844CB" w:rsidRDefault="00571311">
      <w:pPr>
        <w:numPr>
          <w:ilvl w:val="0"/>
          <w:numId w:val="1"/>
        </w:numPr>
        <w:spacing w:after="140"/>
        <w:rPr>
          <w:rFonts w:ascii="Arial" w:eastAsia="Arial" w:hAnsi="Arial" w:cs="Arial"/>
          <w:sz w:val="22"/>
          <w:szCs w:val="22"/>
        </w:rPr>
      </w:pPr>
      <w:r>
        <w:rPr>
          <w:rFonts w:ascii="Arial" w:eastAsia="Arial" w:hAnsi="Arial" w:cs="Arial"/>
          <w:sz w:val="22"/>
          <w:szCs w:val="22"/>
        </w:rPr>
        <w:t>Energieberatung, Wirtschaftlichkeitsberechnung und Produktdimensionierung auf einer Plattform</w:t>
      </w:r>
    </w:p>
    <w:p w14:paraId="1003D055" w14:textId="77777777" w:rsidR="000844CB" w:rsidRDefault="00571311">
      <w:pPr>
        <w:spacing w:after="140"/>
        <w:rPr>
          <w:rFonts w:ascii="Arial" w:eastAsia="Arial" w:hAnsi="Arial" w:cs="Arial"/>
          <w:b/>
          <w:sz w:val="22"/>
          <w:szCs w:val="22"/>
        </w:rPr>
      </w:pPr>
      <w:r>
        <w:rPr>
          <w:rFonts w:ascii="Arial" w:eastAsia="Arial" w:hAnsi="Arial" w:cs="Arial"/>
          <w:b/>
          <w:sz w:val="22"/>
          <w:szCs w:val="22"/>
        </w:rPr>
        <w:t>Vorteile für die Anwender</w:t>
      </w:r>
    </w:p>
    <w:p w14:paraId="7D5BF70F" w14:textId="77777777" w:rsidR="000844CB" w:rsidRDefault="00571311">
      <w:pPr>
        <w:numPr>
          <w:ilvl w:val="0"/>
          <w:numId w:val="3"/>
        </w:numPr>
        <w:spacing w:after="0"/>
        <w:rPr>
          <w:rFonts w:ascii="Arial" w:eastAsia="Arial" w:hAnsi="Arial" w:cs="Arial"/>
          <w:b/>
          <w:sz w:val="22"/>
          <w:szCs w:val="22"/>
        </w:rPr>
      </w:pPr>
      <w:r>
        <w:rPr>
          <w:rFonts w:ascii="Arial" w:eastAsia="Arial" w:hAnsi="Arial" w:cs="Arial"/>
          <w:sz w:val="22"/>
          <w:szCs w:val="22"/>
        </w:rPr>
        <w:t>Einfache und schnelle Orientierung über mögliche Fördersummen und die jeweils zu erwartenden Investitionskosten</w:t>
      </w:r>
    </w:p>
    <w:p w14:paraId="4C2204C4" w14:textId="77777777" w:rsidR="000844CB" w:rsidRDefault="00571311">
      <w:pPr>
        <w:numPr>
          <w:ilvl w:val="0"/>
          <w:numId w:val="3"/>
        </w:numPr>
        <w:spacing w:after="0"/>
        <w:rPr>
          <w:rFonts w:ascii="Arial" w:eastAsia="Arial" w:hAnsi="Arial" w:cs="Arial"/>
          <w:sz w:val="22"/>
          <w:szCs w:val="22"/>
        </w:rPr>
      </w:pPr>
      <w:r>
        <w:rPr>
          <w:rFonts w:ascii="Arial" w:eastAsia="Arial" w:hAnsi="Arial" w:cs="Arial"/>
          <w:sz w:val="22"/>
          <w:szCs w:val="22"/>
        </w:rPr>
        <w:t>Transparente Entscheidungshilfe</w:t>
      </w:r>
    </w:p>
    <w:p w14:paraId="501DB908" w14:textId="77777777" w:rsidR="000844CB" w:rsidRDefault="00571311">
      <w:pPr>
        <w:numPr>
          <w:ilvl w:val="0"/>
          <w:numId w:val="3"/>
        </w:numPr>
        <w:spacing w:after="140"/>
        <w:rPr>
          <w:rFonts w:ascii="Arial" w:eastAsia="Arial" w:hAnsi="Arial" w:cs="Arial"/>
          <w:sz w:val="22"/>
          <w:szCs w:val="22"/>
        </w:rPr>
      </w:pPr>
      <w:r>
        <w:rPr>
          <w:rFonts w:ascii="Arial" w:eastAsia="Arial" w:hAnsi="Arial" w:cs="Arial"/>
          <w:sz w:val="22"/>
          <w:szCs w:val="22"/>
        </w:rPr>
        <w:t>Fundierte Informationen (Basiert auf dem vom TÜV Rheinland zertifizierten modularen Rechenkern)</w:t>
      </w:r>
    </w:p>
    <w:p w14:paraId="1F503BFA" w14:textId="77777777" w:rsidR="000844CB" w:rsidRDefault="000844CB">
      <w:pPr>
        <w:spacing w:after="140"/>
        <w:rPr>
          <w:rFonts w:ascii="Arial" w:eastAsia="Arial" w:hAnsi="Arial" w:cs="Arial"/>
          <w:sz w:val="22"/>
          <w:szCs w:val="22"/>
        </w:rPr>
      </w:pPr>
    </w:p>
    <w:p w14:paraId="6419B804" w14:textId="77777777" w:rsidR="000844CB" w:rsidRDefault="000844CB">
      <w:pPr>
        <w:spacing w:after="140"/>
        <w:rPr>
          <w:rFonts w:ascii="Arial" w:eastAsia="Arial" w:hAnsi="Arial" w:cs="Arial"/>
          <w:sz w:val="22"/>
          <w:szCs w:val="22"/>
        </w:rPr>
      </w:pPr>
    </w:p>
    <w:p w14:paraId="49B55542" w14:textId="77777777" w:rsidR="000844CB" w:rsidRDefault="000844CB">
      <w:pPr>
        <w:spacing w:after="140"/>
        <w:rPr>
          <w:rFonts w:ascii="Arial" w:eastAsia="Arial" w:hAnsi="Arial" w:cs="Arial"/>
          <w:sz w:val="22"/>
          <w:szCs w:val="22"/>
        </w:rPr>
      </w:pPr>
    </w:p>
    <w:p w14:paraId="4C949CB8" w14:textId="77777777" w:rsidR="000844CB" w:rsidRDefault="000844CB">
      <w:pPr>
        <w:spacing w:after="140"/>
        <w:rPr>
          <w:rFonts w:ascii="Arial" w:eastAsia="Arial" w:hAnsi="Arial" w:cs="Arial"/>
          <w:sz w:val="22"/>
          <w:szCs w:val="22"/>
        </w:rPr>
      </w:pPr>
    </w:p>
    <w:p w14:paraId="7C4D0D37" w14:textId="77777777" w:rsidR="000844CB" w:rsidRDefault="000844CB">
      <w:pPr>
        <w:spacing w:after="140"/>
        <w:rPr>
          <w:rFonts w:ascii="Arial" w:eastAsia="Arial" w:hAnsi="Arial" w:cs="Arial"/>
          <w:sz w:val="22"/>
          <w:szCs w:val="22"/>
        </w:rPr>
      </w:pPr>
    </w:p>
    <w:p w14:paraId="3300F709" w14:textId="77777777" w:rsidR="000844CB" w:rsidRDefault="000844CB">
      <w:pPr>
        <w:spacing w:after="140"/>
        <w:rPr>
          <w:rFonts w:ascii="Arial" w:eastAsia="Arial" w:hAnsi="Arial" w:cs="Arial"/>
          <w:sz w:val="22"/>
          <w:szCs w:val="22"/>
        </w:rPr>
      </w:pPr>
    </w:p>
    <w:p w14:paraId="4711D814" w14:textId="77777777" w:rsidR="000844CB" w:rsidRDefault="000844CB">
      <w:pPr>
        <w:spacing w:after="140"/>
        <w:rPr>
          <w:rFonts w:ascii="Arial" w:eastAsia="Arial" w:hAnsi="Arial" w:cs="Arial"/>
          <w:sz w:val="22"/>
          <w:szCs w:val="22"/>
        </w:rPr>
      </w:pPr>
    </w:p>
    <w:p w14:paraId="129B5FDE" w14:textId="77777777" w:rsidR="000844CB" w:rsidRDefault="00571311">
      <w:pPr>
        <w:spacing w:after="140"/>
        <w:rPr>
          <w:rFonts w:ascii="Arial" w:eastAsia="Arial" w:hAnsi="Arial" w:cs="Arial"/>
          <w:sz w:val="22"/>
          <w:szCs w:val="22"/>
        </w:rPr>
      </w:pPr>
      <w:r>
        <w:rPr>
          <w:rFonts w:ascii="Arial" w:eastAsia="Arial" w:hAnsi="Arial" w:cs="Arial"/>
          <w:noProof/>
          <w:sz w:val="22"/>
          <w:szCs w:val="22"/>
        </w:rPr>
        <w:lastRenderedPageBreak/>
        <w:drawing>
          <wp:inline distT="114300" distB="114300" distL="114300" distR="114300" wp14:anchorId="69C3EBC4" wp14:editId="1C38B81D">
            <wp:extent cx="2807970" cy="1866961"/>
            <wp:effectExtent l="0" t="0" r="0" b="0"/>
            <wp:docPr id="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0"/>
                    <a:srcRect/>
                    <a:stretch>
                      <a:fillRect/>
                    </a:stretch>
                  </pic:blipFill>
                  <pic:spPr>
                    <a:xfrm>
                      <a:off x="0" y="0"/>
                      <a:ext cx="2807970" cy="1866961"/>
                    </a:xfrm>
                    <a:prstGeom prst="rect">
                      <a:avLst/>
                    </a:prstGeom>
                    <a:ln/>
                  </pic:spPr>
                </pic:pic>
              </a:graphicData>
            </a:graphic>
          </wp:inline>
        </w:drawing>
      </w:r>
    </w:p>
    <w:p w14:paraId="6DB99100" w14:textId="77777777" w:rsidR="000844CB" w:rsidRDefault="00571311">
      <w:pPr>
        <w:spacing w:after="140"/>
        <w:rPr>
          <w:rFonts w:ascii="Arial" w:eastAsia="Arial" w:hAnsi="Arial" w:cs="Arial"/>
          <w:sz w:val="22"/>
          <w:szCs w:val="22"/>
        </w:rPr>
      </w:pPr>
      <w:r>
        <w:rPr>
          <w:rFonts w:ascii="Arial" w:eastAsia="Arial" w:hAnsi="Arial" w:cs="Arial"/>
          <w:sz w:val="22"/>
          <w:szCs w:val="22"/>
        </w:rPr>
        <w:t>Bild 1:  Kein Gebäude gleicht sich, viele Faktoren müssen berücksichtigt werden, um zu einer optimalen Lösung zu gelangen, mit dem elektronischen Viessmann lassen sich individuelle Energielösungen sicher, einfach und schnell ermitteln.</w:t>
      </w:r>
    </w:p>
    <w:p w14:paraId="02FCA68A" w14:textId="77777777" w:rsidR="000844CB" w:rsidRDefault="000844CB">
      <w:pPr>
        <w:spacing w:after="140"/>
        <w:rPr>
          <w:rFonts w:ascii="Arial" w:eastAsia="Arial" w:hAnsi="Arial" w:cs="Arial"/>
          <w:sz w:val="22"/>
          <w:szCs w:val="22"/>
        </w:rPr>
      </w:pPr>
    </w:p>
    <w:p w14:paraId="318DA139" w14:textId="77777777" w:rsidR="000844CB" w:rsidRDefault="00571311">
      <w:pPr>
        <w:spacing w:after="140"/>
        <w:rPr>
          <w:rFonts w:ascii="Arial" w:eastAsia="Arial" w:hAnsi="Arial" w:cs="Arial"/>
          <w:sz w:val="22"/>
          <w:szCs w:val="22"/>
        </w:rPr>
      </w:pPr>
      <w:r>
        <w:rPr>
          <w:rFonts w:ascii="Arial" w:eastAsia="Arial" w:hAnsi="Arial" w:cs="Arial"/>
          <w:noProof/>
          <w:sz w:val="22"/>
          <w:szCs w:val="22"/>
        </w:rPr>
        <w:drawing>
          <wp:inline distT="114300" distB="114300" distL="114300" distR="114300" wp14:anchorId="46FBF851" wp14:editId="4B7215B7">
            <wp:extent cx="2820670" cy="3373559"/>
            <wp:effectExtent l="0" t="0" r="0" b="0"/>
            <wp:docPr id="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1"/>
                    <a:srcRect/>
                    <a:stretch>
                      <a:fillRect/>
                    </a:stretch>
                  </pic:blipFill>
                  <pic:spPr>
                    <a:xfrm>
                      <a:off x="0" y="0"/>
                      <a:ext cx="2820670" cy="3373559"/>
                    </a:xfrm>
                    <a:prstGeom prst="rect">
                      <a:avLst/>
                    </a:prstGeom>
                    <a:ln/>
                  </pic:spPr>
                </pic:pic>
              </a:graphicData>
            </a:graphic>
          </wp:inline>
        </w:drawing>
      </w:r>
    </w:p>
    <w:p w14:paraId="216EDE2E" w14:textId="77777777" w:rsidR="000844CB" w:rsidRDefault="00571311">
      <w:pPr>
        <w:spacing w:after="140"/>
        <w:rPr>
          <w:rFonts w:ascii="Arial" w:eastAsia="Arial" w:hAnsi="Arial" w:cs="Arial"/>
          <w:sz w:val="22"/>
          <w:szCs w:val="22"/>
        </w:rPr>
      </w:pPr>
      <w:r>
        <w:rPr>
          <w:rFonts w:ascii="Arial" w:eastAsia="Arial" w:hAnsi="Arial" w:cs="Arial"/>
          <w:sz w:val="22"/>
          <w:szCs w:val="22"/>
        </w:rPr>
        <w:t xml:space="preserve">Bild 2: Viessmann Systemberater: Systemempfehlung mit drei individuellen Vorschlägen zu Basic, Balance und Premium. </w:t>
      </w:r>
    </w:p>
    <w:p w14:paraId="354E465B" w14:textId="77777777" w:rsidR="000844CB" w:rsidRDefault="000844CB">
      <w:pPr>
        <w:widowControl w:val="0"/>
        <w:spacing w:after="0"/>
        <w:rPr>
          <w:rFonts w:ascii="Arial" w:eastAsia="Arial" w:hAnsi="Arial" w:cs="Arial"/>
          <w:sz w:val="22"/>
          <w:szCs w:val="22"/>
        </w:rPr>
      </w:pPr>
    </w:p>
    <w:p w14:paraId="16EDDB04" w14:textId="77777777" w:rsidR="000844CB" w:rsidRDefault="00571311">
      <w:pPr>
        <w:widowControl w:val="0"/>
        <w:spacing w:after="0"/>
        <w:rPr>
          <w:rFonts w:ascii="Arial" w:eastAsia="Arial" w:hAnsi="Arial" w:cs="Arial"/>
          <w:color w:val="999999"/>
          <w:sz w:val="18"/>
          <w:szCs w:val="18"/>
        </w:rPr>
      </w:pPr>
      <w:r>
        <w:rPr>
          <w:rFonts w:ascii="Arial" w:eastAsia="Arial" w:hAnsi="Arial" w:cs="Arial"/>
          <w:color w:val="999999"/>
          <w:sz w:val="18"/>
          <w:szCs w:val="18"/>
        </w:rPr>
        <w:t>Viessmann Werke GmbH &amp; Co. KG</w:t>
      </w:r>
    </w:p>
    <w:p w14:paraId="3DF7E6A5" w14:textId="77777777" w:rsidR="000844CB" w:rsidRDefault="00571311">
      <w:pPr>
        <w:widowControl w:val="0"/>
        <w:spacing w:after="0"/>
        <w:rPr>
          <w:rFonts w:ascii="Arial" w:eastAsia="Arial" w:hAnsi="Arial" w:cs="Arial"/>
          <w:color w:val="999999"/>
          <w:sz w:val="18"/>
          <w:szCs w:val="18"/>
        </w:rPr>
      </w:pPr>
      <w:r>
        <w:rPr>
          <w:rFonts w:ascii="Arial" w:eastAsia="Arial" w:hAnsi="Arial" w:cs="Arial"/>
          <w:color w:val="999999"/>
          <w:sz w:val="18"/>
          <w:szCs w:val="18"/>
        </w:rPr>
        <w:t xml:space="preserve">35107 </w:t>
      </w:r>
      <w:proofErr w:type="spellStart"/>
      <w:r>
        <w:rPr>
          <w:rFonts w:ascii="Arial" w:eastAsia="Arial" w:hAnsi="Arial" w:cs="Arial"/>
          <w:color w:val="999999"/>
          <w:sz w:val="18"/>
          <w:szCs w:val="18"/>
        </w:rPr>
        <w:t>Allendorf</w:t>
      </w:r>
      <w:proofErr w:type="spellEnd"/>
      <w:r>
        <w:rPr>
          <w:rFonts w:ascii="Arial" w:eastAsia="Arial" w:hAnsi="Arial" w:cs="Arial"/>
          <w:color w:val="999999"/>
          <w:sz w:val="18"/>
          <w:szCs w:val="18"/>
        </w:rPr>
        <w:t xml:space="preserve"> (Eder)</w:t>
      </w:r>
    </w:p>
    <w:p w14:paraId="6A5818A3" w14:textId="77777777" w:rsidR="000844CB" w:rsidRDefault="00571311">
      <w:pPr>
        <w:widowControl w:val="0"/>
        <w:spacing w:after="0"/>
        <w:rPr>
          <w:rFonts w:ascii="Arial" w:eastAsia="Arial" w:hAnsi="Arial" w:cs="Arial"/>
          <w:color w:val="999999"/>
          <w:sz w:val="18"/>
          <w:szCs w:val="18"/>
        </w:rPr>
      </w:pPr>
      <w:r>
        <w:rPr>
          <w:rFonts w:ascii="Arial" w:eastAsia="Arial" w:hAnsi="Arial" w:cs="Arial"/>
          <w:color w:val="999999"/>
          <w:sz w:val="18"/>
          <w:szCs w:val="18"/>
        </w:rPr>
        <w:t>Telefon: +49 (0)6452 702533</w:t>
      </w:r>
    </w:p>
    <w:p w14:paraId="50B6171B" w14:textId="77777777" w:rsidR="000844CB" w:rsidRDefault="00571311">
      <w:pPr>
        <w:widowControl w:val="0"/>
        <w:spacing w:after="0"/>
        <w:rPr>
          <w:rFonts w:ascii="Arial" w:eastAsia="Arial" w:hAnsi="Arial" w:cs="Arial"/>
          <w:color w:val="999999"/>
          <w:sz w:val="18"/>
          <w:szCs w:val="18"/>
        </w:rPr>
      </w:pPr>
      <w:r>
        <w:rPr>
          <w:rFonts w:ascii="Arial" w:eastAsia="Arial" w:hAnsi="Arial" w:cs="Arial"/>
          <w:color w:val="999999"/>
          <w:sz w:val="18"/>
          <w:szCs w:val="18"/>
        </w:rPr>
        <w:t>info-pr@viessmann.de</w:t>
      </w:r>
    </w:p>
    <w:p w14:paraId="74A1443E" w14:textId="77777777" w:rsidR="000844CB" w:rsidRDefault="00571311">
      <w:pPr>
        <w:widowControl w:val="0"/>
        <w:spacing w:after="0"/>
        <w:rPr>
          <w:rFonts w:ascii="Arial" w:eastAsia="Arial" w:hAnsi="Arial" w:cs="Arial"/>
          <w:sz w:val="22"/>
          <w:szCs w:val="22"/>
        </w:rPr>
      </w:pPr>
      <w:r>
        <w:rPr>
          <w:rFonts w:ascii="Arial" w:eastAsia="Arial" w:hAnsi="Arial" w:cs="Arial"/>
          <w:color w:val="999999"/>
          <w:sz w:val="18"/>
          <w:szCs w:val="18"/>
        </w:rPr>
        <w:t>www.viessmann.de</w:t>
      </w:r>
    </w:p>
    <w:sectPr w:rsidR="000844CB">
      <w:headerReference w:type="default" r:id="rId12"/>
      <w:footerReference w:type="default" r:id="rId13"/>
      <w:pgSz w:w="11900" w:h="16840"/>
      <w:pgMar w:top="3402" w:right="1130" w:bottom="851"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CD03FA" w14:textId="77777777" w:rsidR="008D4F7A" w:rsidRDefault="008D4F7A">
      <w:pPr>
        <w:spacing w:after="0"/>
      </w:pPr>
      <w:r>
        <w:separator/>
      </w:r>
    </w:p>
  </w:endnote>
  <w:endnote w:type="continuationSeparator" w:id="0">
    <w:p w14:paraId="25BA7634" w14:textId="77777777" w:rsidR="008D4F7A" w:rsidRDefault="008D4F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301D9" w14:textId="77777777" w:rsidR="000844CB" w:rsidRDefault="000844CB">
    <w:pPr>
      <w:pBdr>
        <w:top w:val="nil"/>
        <w:left w:val="nil"/>
        <w:bottom w:val="nil"/>
        <w:right w:val="nil"/>
        <w:between w:val="nil"/>
      </w:pBdr>
      <w:tabs>
        <w:tab w:val="center" w:pos="4536"/>
        <w:tab w:val="right" w:pos="9072"/>
      </w:tabs>
      <w:spacing w:after="0"/>
      <w:ind w:left="9356"/>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0DA67C" w14:textId="77777777" w:rsidR="008D4F7A" w:rsidRDefault="008D4F7A">
      <w:pPr>
        <w:spacing w:after="0"/>
      </w:pPr>
      <w:r>
        <w:separator/>
      </w:r>
    </w:p>
  </w:footnote>
  <w:footnote w:type="continuationSeparator" w:id="0">
    <w:p w14:paraId="7B89E0C9" w14:textId="77777777" w:rsidR="008D4F7A" w:rsidRDefault="008D4F7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6F217" w14:textId="77777777" w:rsidR="000844CB" w:rsidRDefault="00571311">
    <w:pPr>
      <w:pBdr>
        <w:top w:val="nil"/>
        <w:left w:val="nil"/>
        <w:bottom w:val="nil"/>
        <w:right w:val="nil"/>
        <w:between w:val="nil"/>
      </w:pBdr>
      <w:tabs>
        <w:tab w:val="center" w:pos="4536"/>
        <w:tab w:val="right" w:pos="9072"/>
      </w:tabs>
      <w:spacing w:after="0"/>
      <w:rPr>
        <w:rFonts w:ascii="Arial" w:eastAsia="Arial" w:hAnsi="Arial" w:cs="Arial"/>
        <w:b/>
        <w:sz w:val="52"/>
        <w:szCs w:val="52"/>
      </w:rPr>
    </w:pPr>
    <w:r>
      <w:rPr>
        <w:noProof/>
      </w:rPr>
      <w:drawing>
        <wp:anchor distT="457200" distB="457200" distL="457200" distR="457200" simplePos="0" relativeHeight="251658240" behindDoc="0" locked="0" layoutInCell="1" hidden="0" allowOverlap="1" wp14:anchorId="42DA9974" wp14:editId="573DD267">
          <wp:simplePos x="0" y="0"/>
          <wp:positionH relativeFrom="column">
            <wp:posOffset>4325195</wp:posOffset>
          </wp:positionH>
          <wp:positionV relativeFrom="paragraph">
            <wp:posOffset>52388</wp:posOffset>
          </wp:positionV>
          <wp:extent cx="1620000" cy="343431"/>
          <wp:effectExtent l="0" t="0" r="0" b="0"/>
          <wp:wrapSquare wrapText="bothSides" distT="457200" distB="457200" distL="457200" distR="4572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620000" cy="343431"/>
                  </a:xfrm>
                  <a:prstGeom prst="rect">
                    <a:avLst/>
                  </a:prstGeom>
                  <a:ln/>
                </pic:spPr>
              </pic:pic>
            </a:graphicData>
          </a:graphic>
        </wp:anchor>
      </w:drawing>
    </w:r>
  </w:p>
  <w:p w14:paraId="11E22A0F" w14:textId="77777777" w:rsidR="000844CB" w:rsidRDefault="00571311">
    <w:pPr>
      <w:widowControl w:val="0"/>
      <w:spacing w:after="0" w:line="280" w:lineRule="auto"/>
      <w:rPr>
        <w:rFonts w:ascii="Arial" w:eastAsia="Arial" w:hAnsi="Arial" w:cs="Arial"/>
        <w:b/>
        <w:sz w:val="28"/>
        <w:szCs w:val="28"/>
      </w:rPr>
    </w:pPr>
    <w:r>
      <w:rPr>
        <w:noProof/>
      </w:rPr>
      <w:drawing>
        <wp:anchor distT="114300" distB="114300" distL="114300" distR="114300" simplePos="0" relativeHeight="251659264" behindDoc="0" locked="0" layoutInCell="1" hidden="0" allowOverlap="1" wp14:anchorId="79BD9C65" wp14:editId="7A25CCDE">
          <wp:simplePos x="0" y="0"/>
          <wp:positionH relativeFrom="column">
            <wp:posOffset>-23812</wp:posOffset>
          </wp:positionH>
          <wp:positionV relativeFrom="paragraph">
            <wp:posOffset>357187</wp:posOffset>
          </wp:positionV>
          <wp:extent cx="889000" cy="342900"/>
          <wp:effectExtent l="0" t="0" r="0" b="0"/>
          <wp:wrapSquare wrapText="bothSides" distT="114300" distB="114300" distL="114300" distR="11430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889000" cy="342900"/>
                  </a:xfrm>
                  <a:prstGeom prst="rect">
                    <a:avLst/>
                  </a:prstGeom>
                  <a:ln/>
                </pic:spPr>
              </pic:pic>
            </a:graphicData>
          </a:graphic>
        </wp:anchor>
      </w:drawing>
    </w:r>
    <w:r>
      <w:rPr>
        <w:noProof/>
      </w:rPr>
      <w:drawing>
        <wp:anchor distT="114300" distB="114300" distL="114300" distR="114300" simplePos="0" relativeHeight="251660288" behindDoc="0" locked="0" layoutInCell="1" hidden="0" allowOverlap="1" wp14:anchorId="17315C5C" wp14:editId="5BB0E4B3">
          <wp:simplePos x="0" y="0"/>
          <wp:positionH relativeFrom="column">
            <wp:posOffset>424</wp:posOffset>
          </wp:positionH>
          <wp:positionV relativeFrom="paragraph">
            <wp:posOffset>723900</wp:posOffset>
          </wp:positionV>
          <wp:extent cx="5944445" cy="12700"/>
          <wp:effectExtent l="0" t="0" r="0" b="0"/>
          <wp:wrapSquare wrapText="bothSides" distT="114300" distB="11430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5944445" cy="127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D2275E"/>
    <w:multiLevelType w:val="multilevel"/>
    <w:tmpl w:val="F3884C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FA430B6"/>
    <w:multiLevelType w:val="multilevel"/>
    <w:tmpl w:val="F42CF0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44E1941"/>
    <w:multiLevelType w:val="multilevel"/>
    <w:tmpl w:val="F2F2D0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4CB"/>
    <w:rsid w:val="000844CB"/>
    <w:rsid w:val="00571311"/>
    <w:rsid w:val="007D5AA6"/>
    <w:rsid w:val="008D4F7A"/>
    <w:rsid w:val="00A07B86"/>
    <w:rsid w:val="00A20D19"/>
    <w:rsid w:val="00E35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00D96"/>
  <w15:docId w15:val="{99D5F8D9-4BBD-4821-AC82-CC653F887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de-DE"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viessmann.d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iessmann.de/Systemberate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hyperlink" Target="http://www.viessmann.de/Systemberate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641</Words>
  <Characters>4040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Wolfgang_Rogatty</dc:creator>
  <cp:lastModifiedBy>Jeannette_Kunde</cp:lastModifiedBy>
  <cp:revision>2</cp:revision>
  <dcterms:created xsi:type="dcterms:W3CDTF">2020-09-02T15:35:00Z</dcterms:created>
  <dcterms:modified xsi:type="dcterms:W3CDTF">2020-09-02T15:35:00Z</dcterms:modified>
</cp:coreProperties>
</file>